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XSpec="center" w:tblpY="1173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4848"/>
        <w:gridCol w:w="2268"/>
        <w:gridCol w:w="1701"/>
        <w:gridCol w:w="2126"/>
        <w:gridCol w:w="3940"/>
      </w:tblGrid>
      <w:tr w:rsidR="001D6369" w:rsidRPr="00F22646" w:rsidTr="001D6369">
        <w:tc>
          <w:tcPr>
            <w:tcW w:w="15417" w:type="dxa"/>
            <w:gridSpan w:val="6"/>
            <w:vAlign w:val="center"/>
          </w:tcPr>
          <w:p w:rsidR="001D6369" w:rsidRPr="00F22646" w:rsidRDefault="001D6369" w:rsidP="00F226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2646">
              <w:rPr>
                <w:rFonts w:cstheme="minorHAnsi"/>
                <w:b/>
                <w:sz w:val="20"/>
                <w:szCs w:val="20"/>
              </w:rPr>
              <w:t xml:space="preserve">Zestawienie kontroli </w:t>
            </w:r>
            <w:r w:rsidR="00BE3F14">
              <w:rPr>
                <w:rFonts w:cstheme="minorHAnsi"/>
                <w:b/>
                <w:sz w:val="20"/>
                <w:szCs w:val="20"/>
              </w:rPr>
              <w:t>z</w:t>
            </w:r>
            <w:r w:rsidRPr="00F22646">
              <w:rPr>
                <w:rFonts w:cstheme="minorHAnsi"/>
                <w:b/>
                <w:sz w:val="20"/>
                <w:szCs w:val="20"/>
              </w:rPr>
              <w:t>ewnętrznych przeprowadzonych</w:t>
            </w:r>
            <w:r w:rsidR="00841EB4">
              <w:rPr>
                <w:rFonts w:cstheme="minorHAnsi"/>
                <w:b/>
                <w:sz w:val="20"/>
                <w:szCs w:val="20"/>
              </w:rPr>
              <w:t xml:space="preserve"> w 2024</w:t>
            </w:r>
            <w:r w:rsidR="00AC6548">
              <w:rPr>
                <w:rFonts w:cstheme="minorHAnsi"/>
                <w:b/>
                <w:sz w:val="20"/>
                <w:szCs w:val="20"/>
              </w:rPr>
              <w:t xml:space="preserve">r., </w:t>
            </w:r>
            <w:r w:rsidR="00BE3F14">
              <w:rPr>
                <w:rFonts w:cstheme="minorHAnsi"/>
                <w:b/>
                <w:sz w:val="20"/>
                <w:szCs w:val="20"/>
              </w:rPr>
              <w:t>w PUP, przez uprawnione organy</w:t>
            </w:r>
          </w:p>
          <w:p w:rsidR="001D6369" w:rsidRPr="00F22646" w:rsidRDefault="001D6369" w:rsidP="00F226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71123" w:rsidRPr="00F22646" w:rsidTr="00171123">
        <w:trPr>
          <w:trHeight w:val="1084"/>
        </w:trPr>
        <w:tc>
          <w:tcPr>
            <w:tcW w:w="534" w:type="dxa"/>
          </w:tcPr>
          <w:p w:rsidR="00171123" w:rsidRPr="00F22646" w:rsidRDefault="00171123" w:rsidP="00F226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2646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848" w:type="dxa"/>
            <w:vAlign w:val="center"/>
          </w:tcPr>
          <w:p w:rsidR="00171123" w:rsidRPr="00F22646" w:rsidRDefault="00171123" w:rsidP="00F226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2646">
              <w:rPr>
                <w:rFonts w:cstheme="minorHAnsi"/>
                <w:b/>
                <w:sz w:val="20"/>
                <w:szCs w:val="20"/>
              </w:rPr>
              <w:t xml:space="preserve">TEMAT </w:t>
            </w:r>
            <w:r>
              <w:rPr>
                <w:rFonts w:cstheme="minorHAnsi"/>
                <w:b/>
                <w:sz w:val="20"/>
                <w:szCs w:val="20"/>
              </w:rPr>
              <w:t xml:space="preserve">I ZAKRES </w:t>
            </w:r>
            <w:r w:rsidRPr="00F22646">
              <w:rPr>
                <w:rFonts w:cstheme="minorHAnsi"/>
                <w:b/>
                <w:sz w:val="20"/>
                <w:szCs w:val="20"/>
              </w:rPr>
              <w:t>KONTROLI</w:t>
            </w:r>
          </w:p>
        </w:tc>
        <w:tc>
          <w:tcPr>
            <w:tcW w:w="2268" w:type="dxa"/>
            <w:vAlign w:val="center"/>
          </w:tcPr>
          <w:p w:rsidR="00171123" w:rsidRPr="00F22646" w:rsidRDefault="00171123" w:rsidP="00F226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NR KONTROLI</w:t>
            </w:r>
          </w:p>
        </w:tc>
        <w:tc>
          <w:tcPr>
            <w:tcW w:w="1701" w:type="dxa"/>
            <w:vAlign w:val="center"/>
          </w:tcPr>
          <w:p w:rsidR="00171123" w:rsidRPr="00F22646" w:rsidRDefault="00171123" w:rsidP="00F226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TERMIN KONTROLI</w:t>
            </w:r>
          </w:p>
        </w:tc>
        <w:tc>
          <w:tcPr>
            <w:tcW w:w="2126" w:type="dxa"/>
            <w:vAlign w:val="center"/>
          </w:tcPr>
          <w:p w:rsidR="00171123" w:rsidRPr="00F22646" w:rsidRDefault="00171123" w:rsidP="00F226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ORGAN KONTROLUJĄCY</w:t>
            </w:r>
          </w:p>
        </w:tc>
        <w:tc>
          <w:tcPr>
            <w:tcW w:w="3940" w:type="dxa"/>
            <w:vAlign w:val="center"/>
          </w:tcPr>
          <w:p w:rsidR="00171123" w:rsidRPr="00F22646" w:rsidRDefault="00171123" w:rsidP="00F226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ZAŁĄCZNIKI</w:t>
            </w:r>
          </w:p>
          <w:p w:rsidR="00171123" w:rsidRPr="00F22646" w:rsidRDefault="00171123" w:rsidP="00F226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71123" w:rsidRPr="00F22646" w:rsidTr="00171123">
        <w:trPr>
          <w:trHeight w:val="960"/>
        </w:trPr>
        <w:tc>
          <w:tcPr>
            <w:tcW w:w="534" w:type="dxa"/>
            <w:vAlign w:val="center"/>
          </w:tcPr>
          <w:p w:rsidR="00171123" w:rsidRPr="00F22646" w:rsidRDefault="00171123" w:rsidP="00F226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2646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848" w:type="dxa"/>
          </w:tcPr>
          <w:p w:rsidR="00AB62B8" w:rsidRPr="00171123" w:rsidRDefault="00561BEA" w:rsidP="00C67D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Kontrola w zakresie </w:t>
            </w:r>
            <w:r w:rsidR="00C67D19">
              <w:rPr>
                <w:rFonts w:cstheme="minorHAnsi"/>
                <w:sz w:val="20"/>
                <w:szCs w:val="20"/>
              </w:rPr>
              <w:t>spełnienia wymogów kwalifikacyjnych określonych dla dyrektorów i pracowników urzędów pracy</w:t>
            </w:r>
          </w:p>
        </w:tc>
        <w:tc>
          <w:tcPr>
            <w:tcW w:w="2268" w:type="dxa"/>
            <w:vAlign w:val="center"/>
          </w:tcPr>
          <w:p w:rsidR="00171123" w:rsidRPr="00F977DA" w:rsidRDefault="00C67D19" w:rsidP="00F226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RPS.II.431.5.2024</w:t>
            </w:r>
          </w:p>
        </w:tc>
        <w:tc>
          <w:tcPr>
            <w:tcW w:w="1701" w:type="dxa"/>
            <w:vAlign w:val="center"/>
          </w:tcPr>
          <w:p w:rsidR="00171123" w:rsidRDefault="00C67D19" w:rsidP="00F226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18.07.2024r.</w:t>
            </w:r>
          </w:p>
          <w:p w:rsidR="00C67D19" w:rsidRPr="00F977DA" w:rsidRDefault="00C67D19" w:rsidP="00F226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31.07.2024r.</w:t>
            </w:r>
          </w:p>
        </w:tc>
        <w:tc>
          <w:tcPr>
            <w:tcW w:w="2126" w:type="dxa"/>
            <w:vAlign w:val="center"/>
          </w:tcPr>
          <w:p w:rsidR="00171123" w:rsidRPr="00F22646" w:rsidRDefault="00C67D19" w:rsidP="00F226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Łódzki Urząd Wojewódzki w Łodzi</w:t>
            </w:r>
          </w:p>
        </w:tc>
        <w:tc>
          <w:tcPr>
            <w:tcW w:w="3940" w:type="dxa"/>
            <w:vAlign w:val="center"/>
          </w:tcPr>
          <w:p w:rsidR="00AB62B8" w:rsidRPr="00171123" w:rsidRDefault="00C67D19" w:rsidP="00841E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Wystąpienie pokontrolne  z dnia 26.08.2024r.</w:t>
            </w:r>
          </w:p>
        </w:tc>
      </w:tr>
      <w:tr w:rsidR="00841EB4" w:rsidRPr="00F22646" w:rsidTr="00171123">
        <w:trPr>
          <w:trHeight w:val="960"/>
        </w:trPr>
        <w:tc>
          <w:tcPr>
            <w:tcW w:w="534" w:type="dxa"/>
            <w:vAlign w:val="center"/>
          </w:tcPr>
          <w:p w:rsidR="00841EB4" w:rsidRPr="00F22646" w:rsidRDefault="00C67D19" w:rsidP="00F226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848" w:type="dxa"/>
          </w:tcPr>
          <w:p w:rsidR="00841EB4" w:rsidRDefault="00C67D19" w:rsidP="00561B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Rachunkowość i sprawozdawczość, proces inwentaryzacji (procedury inwentaryzacyjne, prawidłowość przeprowadzania, dokumentowania inwentaryzacji oraz rozliczania różnic inwentaryzacyjnych w Starostwie Powiatowym i jednostkach organizacyjnych powiatu za rok 2023</w:t>
            </w:r>
          </w:p>
        </w:tc>
        <w:tc>
          <w:tcPr>
            <w:tcW w:w="2268" w:type="dxa"/>
            <w:vAlign w:val="center"/>
          </w:tcPr>
          <w:p w:rsidR="00841EB4" w:rsidRPr="00F977DA" w:rsidRDefault="00C67D19" w:rsidP="00F226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AW.1720.2.2024</w:t>
            </w:r>
          </w:p>
        </w:tc>
        <w:tc>
          <w:tcPr>
            <w:tcW w:w="1701" w:type="dxa"/>
            <w:vAlign w:val="center"/>
          </w:tcPr>
          <w:p w:rsidR="00841EB4" w:rsidRPr="00F977DA" w:rsidRDefault="00841EB4" w:rsidP="00F226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67D19" w:rsidRDefault="00C67D19" w:rsidP="00F226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Starostwo Powiatowe</w:t>
            </w:r>
          </w:p>
          <w:p w:rsidR="00841EB4" w:rsidRDefault="00C67D19" w:rsidP="00F226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Audytor wewnętrzny</w:t>
            </w:r>
          </w:p>
        </w:tc>
        <w:tc>
          <w:tcPr>
            <w:tcW w:w="3940" w:type="dxa"/>
            <w:vAlign w:val="center"/>
          </w:tcPr>
          <w:p w:rsidR="00841EB4" w:rsidRDefault="00841EB4" w:rsidP="003D69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41EB4" w:rsidRPr="00F22646" w:rsidTr="00171123">
        <w:trPr>
          <w:trHeight w:val="960"/>
        </w:trPr>
        <w:tc>
          <w:tcPr>
            <w:tcW w:w="534" w:type="dxa"/>
            <w:vAlign w:val="center"/>
          </w:tcPr>
          <w:p w:rsidR="00841EB4" w:rsidRPr="00F22646" w:rsidRDefault="00C67D19" w:rsidP="00F226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848" w:type="dxa"/>
          </w:tcPr>
          <w:p w:rsidR="00841EB4" w:rsidRDefault="00250EE4" w:rsidP="00561B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Wywiązywanie się z obowiązku udostępniania informacji w Biuletynie Informacji Publicznej w 2023 i 2024 roku, określonego w ustawie z dnia 6 września 2021r, o dostępie do informacji publicznej.</w:t>
            </w:r>
          </w:p>
        </w:tc>
        <w:tc>
          <w:tcPr>
            <w:tcW w:w="2268" w:type="dxa"/>
            <w:vAlign w:val="center"/>
          </w:tcPr>
          <w:p w:rsidR="00250EE4" w:rsidRPr="00F977DA" w:rsidRDefault="00250EE4" w:rsidP="00250E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KI.1711.4.2024.AK </w:t>
            </w:r>
          </w:p>
        </w:tc>
        <w:tc>
          <w:tcPr>
            <w:tcW w:w="1701" w:type="dxa"/>
            <w:vAlign w:val="center"/>
          </w:tcPr>
          <w:p w:rsidR="00841EB4" w:rsidRDefault="006053E6" w:rsidP="00F226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01.10.2024r</w:t>
            </w:r>
          </w:p>
          <w:p w:rsidR="006053E6" w:rsidRPr="00F977DA" w:rsidRDefault="006053E6" w:rsidP="00F226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08.10.2024r.</w:t>
            </w:r>
          </w:p>
        </w:tc>
        <w:tc>
          <w:tcPr>
            <w:tcW w:w="2126" w:type="dxa"/>
            <w:vAlign w:val="center"/>
          </w:tcPr>
          <w:p w:rsidR="00841EB4" w:rsidRDefault="006053E6" w:rsidP="00F226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Starostwo Powiatowe</w:t>
            </w:r>
          </w:p>
        </w:tc>
        <w:tc>
          <w:tcPr>
            <w:tcW w:w="3940" w:type="dxa"/>
            <w:vAlign w:val="center"/>
          </w:tcPr>
          <w:p w:rsidR="00841EB4" w:rsidRDefault="006053E6" w:rsidP="003D69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Protokół kontroli z dnia 24.10.2024r.</w:t>
            </w:r>
          </w:p>
        </w:tc>
      </w:tr>
      <w:tr w:rsidR="00841EB4" w:rsidRPr="00F22646" w:rsidTr="00171123">
        <w:trPr>
          <w:trHeight w:val="960"/>
        </w:trPr>
        <w:tc>
          <w:tcPr>
            <w:tcW w:w="534" w:type="dxa"/>
            <w:vAlign w:val="center"/>
          </w:tcPr>
          <w:p w:rsidR="00841EB4" w:rsidRPr="00F22646" w:rsidRDefault="006053E6" w:rsidP="00F226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848" w:type="dxa"/>
          </w:tcPr>
          <w:p w:rsidR="00841EB4" w:rsidRDefault="006053E6" w:rsidP="00561B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Kontrola Projektu Aktywizacja osób bezrobotnych pozostających bez pracy w powiecie piotrkowskim i mieście Piotrkowie Trybunalskim.</w:t>
            </w:r>
          </w:p>
        </w:tc>
        <w:tc>
          <w:tcPr>
            <w:tcW w:w="2268" w:type="dxa"/>
            <w:vAlign w:val="center"/>
          </w:tcPr>
          <w:p w:rsidR="00841EB4" w:rsidRPr="00F977DA" w:rsidRDefault="006053E6" w:rsidP="00F226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FELD.07.01-IP.01-0006/23-001</w:t>
            </w:r>
          </w:p>
        </w:tc>
        <w:tc>
          <w:tcPr>
            <w:tcW w:w="1701" w:type="dxa"/>
            <w:vAlign w:val="center"/>
          </w:tcPr>
          <w:p w:rsidR="00841EB4" w:rsidRDefault="006053E6" w:rsidP="00F226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06.11.2024r.</w:t>
            </w:r>
          </w:p>
          <w:p w:rsidR="006053E6" w:rsidRPr="00F977DA" w:rsidRDefault="006053E6" w:rsidP="00F226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08.11.2024r.</w:t>
            </w:r>
          </w:p>
        </w:tc>
        <w:tc>
          <w:tcPr>
            <w:tcW w:w="2126" w:type="dxa"/>
            <w:vAlign w:val="center"/>
          </w:tcPr>
          <w:p w:rsidR="00841EB4" w:rsidRDefault="006053E6" w:rsidP="00F226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Wojewódzki Urząd Pracy w Łodzi</w:t>
            </w:r>
          </w:p>
        </w:tc>
        <w:tc>
          <w:tcPr>
            <w:tcW w:w="3940" w:type="dxa"/>
            <w:vAlign w:val="center"/>
          </w:tcPr>
          <w:p w:rsidR="00841EB4" w:rsidRDefault="006053E6" w:rsidP="003D69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Informacja pokontrolna  FELD.07.01-IP.01-0006/23-001-INF</w:t>
            </w:r>
          </w:p>
        </w:tc>
      </w:tr>
      <w:tr w:rsidR="00841EB4" w:rsidRPr="00F22646" w:rsidTr="00171123">
        <w:trPr>
          <w:trHeight w:val="960"/>
        </w:trPr>
        <w:tc>
          <w:tcPr>
            <w:tcW w:w="534" w:type="dxa"/>
            <w:vAlign w:val="center"/>
          </w:tcPr>
          <w:p w:rsidR="00841EB4" w:rsidRPr="00F22646" w:rsidRDefault="00841EB4" w:rsidP="00F226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848" w:type="dxa"/>
          </w:tcPr>
          <w:p w:rsidR="00841EB4" w:rsidRDefault="00841EB4" w:rsidP="00561B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Kontrola w zakresie postępowania z materiałami archiwalnymi wchodzącymi do państwowego zasobu archiwalnego i dokumentacją niearchiwalną powstałą i zgromadzoną w organach i jednostkach organizacyjnych.</w:t>
            </w:r>
          </w:p>
        </w:tc>
        <w:tc>
          <w:tcPr>
            <w:tcW w:w="2268" w:type="dxa"/>
            <w:vAlign w:val="center"/>
          </w:tcPr>
          <w:p w:rsidR="00841EB4" w:rsidRPr="00F977DA" w:rsidRDefault="003E640C" w:rsidP="00F226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77DA">
              <w:rPr>
                <w:rFonts w:cstheme="minorHAnsi"/>
                <w:sz w:val="20"/>
                <w:szCs w:val="20"/>
              </w:rPr>
              <w:t>O-I.421.</w:t>
            </w:r>
            <w:r>
              <w:rPr>
                <w:rFonts w:cstheme="minorHAnsi"/>
                <w:sz w:val="20"/>
                <w:szCs w:val="20"/>
              </w:rPr>
              <w:t>48.2024</w:t>
            </w:r>
          </w:p>
        </w:tc>
        <w:tc>
          <w:tcPr>
            <w:tcW w:w="1701" w:type="dxa"/>
            <w:vAlign w:val="center"/>
          </w:tcPr>
          <w:p w:rsidR="00841EB4" w:rsidRPr="00F977DA" w:rsidRDefault="003E640C" w:rsidP="00F226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27.11.2024r.</w:t>
            </w:r>
          </w:p>
        </w:tc>
        <w:tc>
          <w:tcPr>
            <w:tcW w:w="2126" w:type="dxa"/>
            <w:vAlign w:val="center"/>
          </w:tcPr>
          <w:p w:rsidR="00841EB4" w:rsidRDefault="00841EB4" w:rsidP="00F226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Archiwum Państwowe w Piotrkowie Trybunalskim</w:t>
            </w:r>
          </w:p>
        </w:tc>
        <w:tc>
          <w:tcPr>
            <w:tcW w:w="3940" w:type="dxa"/>
            <w:vAlign w:val="center"/>
          </w:tcPr>
          <w:p w:rsidR="00841EB4" w:rsidRDefault="00841EB4" w:rsidP="00841E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Wystąpienie pokontrolne nr </w:t>
            </w:r>
            <w:r w:rsidR="003E640C">
              <w:rPr>
                <w:rFonts w:cstheme="minorHAnsi"/>
                <w:sz w:val="20"/>
                <w:szCs w:val="20"/>
              </w:rPr>
              <w:t>20276</w:t>
            </w:r>
            <w:r>
              <w:rPr>
                <w:rFonts w:cstheme="minorHAnsi"/>
                <w:sz w:val="20"/>
                <w:szCs w:val="20"/>
              </w:rPr>
              <w:t xml:space="preserve"> z dnia 1</w:t>
            </w:r>
            <w:r w:rsidR="003E640C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3E640C">
              <w:rPr>
                <w:rFonts w:cstheme="minorHAnsi"/>
                <w:sz w:val="20"/>
                <w:szCs w:val="20"/>
              </w:rPr>
              <w:t>12.2024</w:t>
            </w:r>
            <w:r w:rsidRPr="00171123">
              <w:rPr>
                <w:rFonts w:cstheme="minorHAnsi"/>
                <w:sz w:val="20"/>
                <w:szCs w:val="20"/>
              </w:rPr>
              <w:t>r.,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171123">
              <w:rPr>
                <w:rFonts w:cstheme="minorHAnsi"/>
                <w:sz w:val="20"/>
                <w:szCs w:val="20"/>
              </w:rPr>
              <w:t xml:space="preserve"> znak sprawy: </w:t>
            </w:r>
            <w:r w:rsidRPr="00F977DA">
              <w:rPr>
                <w:rFonts w:cstheme="minorHAnsi"/>
                <w:sz w:val="20"/>
                <w:szCs w:val="20"/>
              </w:rPr>
              <w:t>O-I.421.</w:t>
            </w:r>
            <w:r w:rsidR="003E640C">
              <w:rPr>
                <w:rFonts w:cstheme="minorHAnsi"/>
                <w:sz w:val="20"/>
                <w:szCs w:val="20"/>
              </w:rPr>
              <w:t>48.2024</w:t>
            </w:r>
          </w:p>
          <w:p w:rsidR="00841EB4" w:rsidRDefault="00841EB4" w:rsidP="003D69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7D5203" w:rsidRPr="00F526FD" w:rsidRDefault="00F526FD" w:rsidP="00F526FD">
      <w:pPr>
        <w:rPr>
          <w:rFonts w:cstheme="minorHAnsi"/>
          <w:sz w:val="16"/>
          <w:szCs w:val="16"/>
        </w:rPr>
      </w:pPr>
      <w:r w:rsidRPr="00B569A1">
        <w:rPr>
          <w:rFonts w:cstheme="minorHAnsi"/>
          <w:sz w:val="16"/>
          <w:szCs w:val="16"/>
        </w:rPr>
        <w:t>Data sporządzenia:</w:t>
      </w:r>
      <w:r w:rsidR="00841EB4">
        <w:rPr>
          <w:rFonts w:cstheme="minorHAnsi"/>
          <w:sz w:val="16"/>
          <w:szCs w:val="16"/>
        </w:rPr>
        <w:t xml:space="preserve"> 15.01.2025</w:t>
      </w:r>
      <w:r>
        <w:rPr>
          <w:rFonts w:cstheme="minorHAnsi"/>
          <w:sz w:val="16"/>
          <w:szCs w:val="16"/>
        </w:rPr>
        <w:t>r.</w:t>
      </w:r>
    </w:p>
    <w:p w:rsidR="00200360" w:rsidRPr="004F25D3" w:rsidRDefault="00AC6548" w:rsidP="00AC6548">
      <w:pPr>
        <w:spacing w:after="0"/>
        <w:rPr>
          <w:rFonts w:cstheme="minorHAnsi"/>
          <w:sz w:val="16"/>
          <w:szCs w:val="16"/>
        </w:rPr>
      </w:pPr>
      <w:r w:rsidRPr="004F25D3">
        <w:rPr>
          <w:rFonts w:cstheme="minorHAnsi"/>
          <w:sz w:val="16"/>
          <w:szCs w:val="16"/>
        </w:rPr>
        <w:t xml:space="preserve">            </w:t>
      </w:r>
      <w:r w:rsidR="007D5203" w:rsidRPr="004F25D3">
        <w:rPr>
          <w:rFonts w:cstheme="minorHAnsi"/>
          <w:sz w:val="16"/>
          <w:szCs w:val="16"/>
        </w:rPr>
        <w:t>Sporządził:</w:t>
      </w:r>
      <w:r w:rsidR="007D5203" w:rsidRPr="004F25D3">
        <w:rPr>
          <w:rFonts w:cstheme="minorHAnsi"/>
          <w:sz w:val="16"/>
          <w:szCs w:val="16"/>
        </w:rPr>
        <w:tab/>
      </w:r>
      <w:r w:rsidR="007D5203" w:rsidRPr="004F25D3">
        <w:rPr>
          <w:rFonts w:cstheme="minorHAnsi"/>
          <w:sz w:val="16"/>
          <w:szCs w:val="16"/>
        </w:rPr>
        <w:tab/>
      </w:r>
      <w:r w:rsidR="007D5203" w:rsidRPr="004F25D3">
        <w:rPr>
          <w:rFonts w:cstheme="minorHAnsi"/>
          <w:sz w:val="16"/>
          <w:szCs w:val="16"/>
        </w:rPr>
        <w:tab/>
      </w:r>
      <w:r w:rsidR="007D5203" w:rsidRPr="004F25D3">
        <w:rPr>
          <w:rFonts w:cstheme="minorHAnsi"/>
          <w:sz w:val="16"/>
          <w:szCs w:val="16"/>
        </w:rPr>
        <w:tab/>
      </w:r>
      <w:r w:rsidR="007D5203" w:rsidRPr="004F25D3">
        <w:rPr>
          <w:rFonts w:cstheme="minorHAnsi"/>
          <w:sz w:val="16"/>
          <w:szCs w:val="16"/>
        </w:rPr>
        <w:tab/>
      </w:r>
      <w:r w:rsidR="007D5203" w:rsidRPr="004F25D3">
        <w:rPr>
          <w:rFonts w:cstheme="minorHAnsi"/>
          <w:sz w:val="16"/>
          <w:szCs w:val="16"/>
        </w:rPr>
        <w:tab/>
      </w:r>
      <w:r w:rsidR="007D5203" w:rsidRPr="004F25D3">
        <w:rPr>
          <w:rFonts w:cstheme="minorHAnsi"/>
          <w:sz w:val="16"/>
          <w:szCs w:val="16"/>
        </w:rPr>
        <w:tab/>
      </w:r>
      <w:r w:rsidR="007D5203" w:rsidRPr="004F25D3">
        <w:rPr>
          <w:rFonts w:cstheme="minorHAnsi"/>
          <w:sz w:val="16"/>
          <w:szCs w:val="16"/>
        </w:rPr>
        <w:tab/>
      </w:r>
      <w:r w:rsidR="007D5203" w:rsidRPr="004F25D3">
        <w:rPr>
          <w:rFonts w:cstheme="minorHAnsi"/>
          <w:sz w:val="16"/>
          <w:szCs w:val="16"/>
        </w:rPr>
        <w:tab/>
      </w:r>
      <w:r w:rsidR="007D5203" w:rsidRPr="004F25D3">
        <w:rPr>
          <w:rFonts w:cstheme="minorHAnsi"/>
          <w:sz w:val="16"/>
          <w:szCs w:val="16"/>
        </w:rPr>
        <w:tab/>
      </w:r>
      <w:r w:rsidR="007D5203" w:rsidRPr="004F25D3">
        <w:rPr>
          <w:rFonts w:cstheme="minorHAnsi"/>
          <w:sz w:val="16"/>
          <w:szCs w:val="16"/>
        </w:rPr>
        <w:tab/>
      </w:r>
      <w:r w:rsidR="007D5203" w:rsidRPr="004F25D3">
        <w:rPr>
          <w:rFonts w:cstheme="minorHAnsi"/>
          <w:sz w:val="16"/>
          <w:szCs w:val="16"/>
        </w:rPr>
        <w:tab/>
      </w:r>
      <w:r w:rsidR="007D5203" w:rsidRPr="004F25D3">
        <w:rPr>
          <w:rFonts w:cstheme="minorHAnsi"/>
          <w:sz w:val="16"/>
          <w:szCs w:val="16"/>
        </w:rPr>
        <w:tab/>
      </w:r>
      <w:r w:rsidR="00257C38" w:rsidRPr="004F25D3">
        <w:rPr>
          <w:rFonts w:cstheme="minorHAnsi"/>
          <w:sz w:val="16"/>
          <w:szCs w:val="16"/>
        </w:rPr>
        <w:tab/>
      </w:r>
      <w:r w:rsidR="007D5203" w:rsidRPr="004F25D3">
        <w:rPr>
          <w:rFonts w:cstheme="minorHAnsi"/>
          <w:sz w:val="16"/>
          <w:szCs w:val="16"/>
        </w:rPr>
        <w:t>Zatwierdził:</w:t>
      </w:r>
      <w:bookmarkStart w:id="0" w:name="_GoBack"/>
      <w:bookmarkEnd w:id="0"/>
    </w:p>
    <w:p w:rsidR="00AC6548" w:rsidRDefault="00AC6548" w:rsidP="00AC654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F01DA" w:rsidRDefault="00AC6548" w:rsidP="00EF01DA">
      <w:pPr>
        <w:spacing w:after="0"/>
        <w:rPr>
          <w:sz w:val="16"/>
          <w:szCs w:val="16"/>
        </w:rPr>
      </w:pPr>
      <w:r>
        <w:rPr>
          <w:sz w:val="16"/>
          <w:szCs w:val="16"/>
        </w:rPr>
        <w:t>Starszy Specjalista ds. kontroli</w:t>
      </w:r>
      <w:r w:rsidR="00EF01DA">
        <w:rPr>
          <w:sz w:val="16"/>
          <w:szCs w:val="16"/>
        </w:rPr>
        <w:tab/>
      </w:r>
      <w:r w:rsidR="00EF01DA">
        <w:rPr>
          <w:sz w:val="16"/>
          <w:szCs w:val="16"/>
        </w:rPr>
        <w:tab/>
      </w:r>
      <w:r w:rsidR="00EF01DA">
        <w:rPr>
          <w:sz w:val="16"/>
          <w:szCs w:val="16"/>
        </w:rPr>
        <w:tab/>
      </w:r>
      <w:r w:rsidR="00EF01DA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F01DA">
        <w:rPr>
          <w:sz w:val="16"/>
          <w:szCs w:val="16"/>
        </w:rPr>
        <w:t xml:space="preserve">Dyrektor Powiatowego Urzędu Pracy                            </w:t>
      </w:r>
    </w:p>
    <w:p w:rsidR="00EF01DA" w:rsidRDefault="00AC6548" w:rsidP="00EF01D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2300CA">
        <w:rPr>
          <w:sz w:val="16"/>
          <w:szCs w:val="16"/>
        </w:rPr>
        <w:t xml:space="preserve">   </w:t>
      </w:r>
      <w:r>
        <w:rPr>
          <w:sz w:val="16"/>
          <w:szCs w:val="16"/>
        </w:rPr>
        <w:t>Marzena Grelowska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r w:rsidR="00EF01DA">
        <w:rPr>
          <w:sz w:val="16"/>
          <w:szCs w:val="16"/>
        </w:rPr>
        <w:t>w Piotrkowie Trybunalskim</w:t>
      </w:r>
    </w:p>
    <w:p w:rsidR="0014574D" w:rsidRPr="00AC6548" w:rsidRDefault="002300CA" w:rsidP="00AC6548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r w:rsidR="00EF01DA">
        <w:rPr>
          <w:sz w:val="16"/>
          <w:szCs w:val="16"/>
        </w:rPr>
        <w:t xml:space="preserve"> </w:t>
      </w:r>
      <w:r w:rsidR="003E640C">
        <w:rPr>
          <w:sz w:val="16"/>
          <w:szCs w:val="16"/>
        </w:rPr>
        <w:t>Arkadiusz Niecka</w:t>
      </w:r>
    </w:p>
    <w:sectPr w:rsidR="0014574D" w:rsidRPr="00AC6548" w:rsidSect="00D35A5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1DD" w:rsidRDefault="00EF71DD" w:rsidP="0009187F">
      <w:pPr>
        <w:spacing w:after="0" w:line="240" w:lineRule="auto"/>
      </w:pPr>
      <w:r>
        <w:separator/>
      </w:r>
    </w:p>
  </w:endnote>
  <w:endnote w:type="continuationSeparator" w:id="0">
    <w:p w:rsidR="00EF71DD" w:rsidRDefault="00EF71DD" w:rsidP="0009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398764"/>
      <w:docPartObj>
        <w:docPartGallery w:val="Page Numbers (Bottom of Page)"/>
        <w:docPartUnique/>
      </w:docPartObj>
    </w:sdtPr>
    <w:sdtEndPr/>
    <w:sdtContent>
      <w:p w:rsidR="006053E6" w:rsidRDefault="006053E6">
        <w:pPr>
          <w:pStyle w:val="Stopka"/>
          <w:jc w:val="right"/>
        </w:pPr>
        <w:r>
          <w:t xml:space="preserve">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8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53E6" w:rsidRDefault="006053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1DD" w:rsidRDefault="00EF71DD" w:rsidP="0009187F">
      <w:pPr>
        <w:spacing w:after="0" w:line="240" w:lineRule="auto"/>
      </w:pPr>
      <w:r>
        <w:separator/>
      </w:r>
    </w:p>
  </w:footnote>
  <w:footnote w:type="continuationSeparator" w:id="0">
    <w:p w:rsidR="00EF71DD" w:rsidRDefault="00EF71DD" w:rsidP="0009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3E6" w:rsidRDefault="006053E6">
    <w:pPr>
      <w:pStyle w:val="Nagwek"/>
    </w:pPr>
    <w:r>
      <w:t>PKK.0310.3.2025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56"/>
    <w:rsid w:val="00002C5C"/>
    <w:rsid w:val="000035FC"/>
    <w:rsid w:val="00024ECA"/>
    <w:rsid w:val="00065FA5"/>
    <w:rsid w:val="000673B3"/>
    <w:rsid w:val="00076DB7"/>
    <w:rsid w:val="000775E8"/>
    <w:rsid w:val="0008405E"/>
    <w:rsid w:val="00085CD5"/>
    <w:rsid w:val="0009187F"/>
    <w:rsid w:val="000978BF"/>
    <w:rsid w:val="000A7C00"/>
    <w:rsid w:val="000B263B"/>
    <w:rsid w:val="000D0716"/>
    <w:rsid w:val="000E10E6"/>
    <w:rsid w:val="00126A71"/>
    <w:rsid w:val="0014574D"/>
    <w:rsid w:val="00164D81"/>
    <w:rsid w:val="00171123"/>
    <w:rsid w:val="0018687F"/>
    <w:rsid w:val="00192CC9"/>
    <w:rsid w:val="001C10EF"/>
    <w:rsid w:val="001C730B"/>
    <w:rsid w:val="001D6369"/>
    <w:rsid w:val="001E2577"/>
    <w:rsid w:val="001E46A1"/>
    <w:rsid w:val="001F0C73"/>
    <w:rsid w:val="00200360"/>
    <w:rsid w:val="00200764"/>
    <w:rsid w:val="00204783"/>
    <w:rsid w:val="002300CA"/>
    <w:rsid w:val="00246542"/>
    <w:rsid w:val="00250EE4"/>
    <w:rsid w:val="00257C38"/>
    <w:rsid w:val="00281172"/>
    <w:rsid w:val="002839F1"/>
    <w:rsid w:val="002B1A0B"/>
    <w:rsid w:val="002D344F"/>
    <w:rsid w:val="00304AD8"/>
    <w:rsid w:val="00325E74"/>
    <w:rsid w:val="00332C91"/>
    <w:rsid w:val="003576A9"/>
    <w:rsid w:val="00363C06"/>
    <w:rsid w:val="0037233F"/>
    <w:rsid w:val="00372CFA"/>
    <w:rsid w:val="00386E6D"/>
    <w:rsid w:val="003D6958"/>
    <w:rsid w:val="003E640C"/>
    <w:rsid w:val="003F7CC3"/>
    <w:rsid w:val="00400B42"/>
    <w:rsid w:val="00477F62"/>
    <w:rsid w:val="00483FED"/>
    <w:rsid w:val="00491D28"/>
    <w:rsid w:val="004A5221"/>
    <w:rsid w:val="004B2FC5"/>
    <w:rsid w:val="004C3EB5"/>
    <w:rsid w:val="004D0684"/>
    <w:rsid w:val="004D3411"/>
    <w:rsid w:val="004E00E6"/>
    <w:rsid w:val="004F25D3"/>
    <w:rsid w:val="005014C8"/>
    <w:rsid w:val="005458B0"/>
    <w:rsid w:val="005547C7"/>
    <w:rsid w:val="00561BEA"/>
    <w:rsid w:val="005A0250"/>
    <w:rsid w:val="005D2639"/>
    <w:rsid w:val="006053E6"/>
    <w:rsid w:val="0061650F"/>
    <w:rsid w:val="0063630F"/>
    <w:rsid w:val="006371E7"/>
    <w:rsid w:val="00662D67"/>
    <w:rsid w:val="006660E9"/>
    <w:rsid w:val="00677190"/>
    <w:rsid w:val="00683179"/>
    <w:rsid w:val="00687FCA"/>
    <w:rsid w:val="0069521B"/>
    <w:rsid w:val="00697544"/>
    <w:rsid w:val="006C4D3D"/>
    <w:rsid w:val="006C53BA"/>
    <w:rsid w:val="006C7245"/>
    <w:rsid w:val="00712178"/>
    <w:rsid w:val="00726641"/>
    <w:rsid w:val="00747058"/>
    <w:rsid w:val="0075143A"/>
    <w:rsid w:val="0075362A"/>
    <w:rsid w:val="00793011"/>
    <w:rsid w:val="007C0CF1"/>
    <w:rsid w:val="007D5203"/>
    <w:rsid w:val="007E45E4"/>
    <w:rsid w:val="007F6288"/>
    <w:rsid w:val="007F64B6"/>
    <w:rsid w:val="008039CB"/>
    <w:rsid w:val="00814B81"/>
    <w:rsid w:val="00841EB4"/>
    <w:rsid w:val="00843560"/>
    <w:rsid w:val="00871CEA"/>
    <w:rsid w:val="008806FE"/>
    <w:rsid w:val="008A4934"/>
    <w:rsid w:val="008B3541"/>
    <w:rsid w:val="008C1D31"/>
    <w:rsid w:val="008C670D"/>
    <w:rsid w:val="008E4C59"/>
    <w:rsid w:val="008F3ADE"/>
    <w:rsid w:val="008F6897"/>
    <w:rsid w:val="00903B94"/>
    <w:rsid w:val="00912295"/>
    <w:rsid w:val="00913DCA"/>
    <w:rsid w:val="009256C2"/>
    <w:rsid w:val="0093684C"/>
    <w:rsid w:val="00960A92"/>
    <w:rsid w:val="009A085D"/>
    <w:rsid w:val="009D57C4"/>
    <w:rsid w:val="00A11881"/>
    <w:rsid w:val="00A718E5"/>
    <w:rsid w:val="00A9304E"/>
    <w:rsid w:val="00AB62B8"/>
    <w:rsid w:val="00AC1F25"/>
    <w:rsid w:val="00AC4DB9"/>
    <w:rsid w:val="00AC6548"/>
    <w:rsid w:val="00AD7D13"/>
    <w:rsid w:val="00AE6326"/>
    <w:rsid w:val="00B12867"/>
    <w:rsid w:val="00B2018E"/>
    <w:rsid w:val="00B3441D"/>
    <w:rsid w:val="00B469ED"/>
    <w:rsid w:val="00B54D6B"/>
    <w:rsid w:val="00B90962"/>
    <w:rsid w:val="00B91A3C"/>
    <w:rsid w:val="00BD7590"/>
    <w:rsid w:val="00BE3F14"/>
    <w:rsid w:val="00C22B78"/>
    <w:rsid w:val="00C4257A"/>
    <w:rsid w:val="00C565B8"/>
    <w:rsid w:val="00C603BC"/>
    <w:rsid w:val="00C6382D"/>
    <w:rsid w:val="00C67D19"/>
    <w:rsid w:val="00C9370E"/>
    <w:rsid w:val="00CA7D5F"/>
    <w:rsid w:val="00CB3136"/>
    <w:rsid w:val="00CF1625"/>
    <w:rsid w:val="00CF7352"/>
    <w:rsid w:val="00D01E30"/>
    <w:rsid w:val="00D12C42"/>
    <w:rsid w:val="00D14FDE"/>
    <w:rsid w:val="00D22C3F"/>
    <w:rsid w:val="00D35A56"/>
    <w:rsid w:val="00D57B96"/>
    <w:rsid w:val="00D85A45"/>
    <w:rsid w:val="00D85D32"/>
    <w:rsid w:val="00D96972"/>
    <w:rsid w:val="00DB6DA9"/>
    <w:rsid w:val="00DD62C1"/>
    <w:rsid w:val="00E048B1"/>
    <w:rsid w:val="00E50F2C"/>
    <w:rsid w:val="00E825B2"/>
    <w:rsid w:val="00E8288C"/>
    <w:rsid w:val="00ED14AD"/>
    <w:rsid w:val="00EE29F7"/>
    <w:rsid w:val="00EF01DA"/>
    <w:rsid w:val="00EF0485"/>
    <w:rsid w:val="00EF5C6D"/>
    <w:rsid w:val="00EF71DD"/>
    <w:rsid w:val="00F22646"/>
    <w:rsid w:val="00F23D81"/>
    <w:rsid w:val="00F33AA6"/>
    <w:rsid w:val="00F4786D"/>
    <w:rsid w:val="00F526FD"/>
    <w:rsid w:val="00F977DA"/>
    <w:rsid w:val="00FB1D11"/>
    <w:rsid w:val="00FC435A"/>
    <w:rsid w:val="00FC62CD"/>
    <w:rsid w:val="00FE0060"/>
    <w:rsid w:val="00FE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8088"/>
  <w15:docId w15:val="{55D1F45F-E2C8-49D5-92CB-DB48EB06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1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5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7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87F"/>
  </w:style>
  <w:style w:type="paragraph" w:styleId="Stopka">
    <w:name w:val="footer"/>
    <w:basedOn w:val="Normalny"/>
    <w:link w:val="StopkaZnak"/>
    <w:uiPriority w:val="99"/>
    <w:unhideWhenUsed/>
    <w:rsid w:val="0009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C5C3D-A94F-4C5F-9254-5A524576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Anna.Kazmierczak</dc:creator>
  <cp:lastModifiedBy>Marzena Grelowska</cp:lastModifiedBy>
  <cp:revision>15</cp:revision>
  <cp:lastPrinted>2022-01-17T08:35:00Z</cp:lastPrinted>
  <dcterms:created xsi:type="dcterms:W3CDTF">2023-01-09T07:37:00Z</dcterms:created>
  <dcterms:modified xsi:type="dcterms:W3CDTF">2025-01-20T09:43:00Z</dcterms:modified>
</cp:coreProperties>
</file>